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F1A" w:rsidRDefault="00D87982">
      <w:pPr>
        <w:jc w:val="center"/>
      </w:pPr>
      <w:r>
        <w:t xml:space="preserve">Załącznik Nr 2 do Zapytania ofertowego Nr 1/2024 z dnia </w:t>
      </w:r>
      <w:r w:rsidR="00BB28BB">
        <w:t>25.06.</w:t>
      </w:r>
      <w:bookmarkStart w:id="0" w:name="_GoBack"/>
      <w:bookmarkEnd w:id="0"/>
      <w:r>
        <w:t>2024 roku</w:t>
      </w:r>
    </w:p>
    <w:p w:rsidR="005B2F1A" w:rsidRDefault="00D87982">
      <w:pPr>
        <w:jc w:val="center"/>
      </w:pPr>
      <w:r>
        <w:t>OŚ</w:t>
      </w:r>
      <w:r w:rsidRPr="00BB28BB">
        <w:t>WIADCZENIE O BRAKU PODSTAW WYKLUCZENIA</w:t>
      </w:r>
    </w:p>
    <w:p w:rsidR="005B2F1A" w:rsidRDefault="00D87982">
      <w:pPr>
        <w:jc w:val="both"/>
        <w:rPr>
          <w:b/>
          <w:bCs/>
        </w:rPr>
      </w:pPr>
      <w:r>
        <w:rPr>
          <w:b/>
          <w:bCs/>
        </w:rPr>
        <w:t>Oświadczenie dotyczące okoliczności art. 7 ust. 1 Ustawy z dnia 13 kwietnia 2022 r. o szczeg</w:t>
      </w:r>
      <w:r>
        <w:rPr>
          <w:b/>
          <w:bCs/>
          <w:lang w:val="es-ES_tradnl"/>
        </w:rPr>
        <w:t>ó</w:t>
      </w:r>
      <w:r>
        <w:rPr>
          <w:b/>
          <w:bCs/>
        </w:rPr>
        <w:t xml:space="preserve">lnych rozwiązaniach w zakresie </w:t>
      </w:r>
      <w:r>
        <w:rPr>
          <w:b/>
          <w:bCs/>
        </w:rPr>
        <w:t>przeciwdziałania wspieraniu agresji na Ukrainę oraz służących ochronie bezpieczeństwa narodowego (Dz. U. 2023 poz.1497 ze zm.), zwana dalej „</w:t>
      </w:r>
      <w:r w:rsidRPr="00BB28BB">
        <w:rPr>
          <w:b/>
          <w:bCs/>
        </w:rPr>
        <w:t>UOBN</w:t>
      </w:r>
      <w:r>
        <w:rPr>
          <w:b/>
          <w:bCs/>
        </w:rPr>
        <w:t>”.</w:t>
      </w:r>
    </w:p>
    <w:p w:rsidR="005B2F1A" w:rsidRDefault="00D87982">
      <w:pPr>
        <w:jc w:val="both"/>
      </w:pPr>
      <w:r>
        <w:t>Niniejszym oświadczam, że nie podlegam wykluczeniu z postępowania na podstawie art. 7 ust. 1 ustawy UOBN.</w:t>
      </w:r>
    </w:p>
    <w:p w:rsidR="005B2F1A" w:rsidRDefault="005B2F1A"/>
    <w:p w:rsidR="005B2F1A" w:rsidRDefault="005B2F1A"/>
    <w:p w:rsidR="005B2F1A" w:rsidRDefault="00D87982">
      <w:r>
        <w:t xml:space="preserve">                                                                  …………………………………………………………………………………………………</w:t>
      </w:r>
    </w:p>
    <w:p w:rsidR="005B2F1A" w:rsidRDefault="00D87982">
      <w:r>
        <w:t xml:space="preserve">                                                                                            (data i podpis Oferenta)</w:t>
      </w:r>
    </w:p>
    <w:sectPr w:rsidR="005B2F1A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982" w:rsidRDefault="00D87982">
      <w:pPr>
        <w:spacing w:after="0" w:line="240" w:lineRule="auto"/>
      </w:pPr>
      <w:r>
        <w:separator/>
      </w:r>
    </w:p>
  </w:endnote>
  <w:endnote w:type="continuationSeparator" w:id="0">
    <w:p w:rsidR="00D87982" w:rsidRDefault="00D8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F1A" w:rsidRDefault="005B2F1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982" w:rsidRDefault="00D87982">
      <w:pPr>
        <w:spacing w:after="0" w:line="240" w:lineRule="auto"/>
      </w:pPr>
      <w:r>
        <w:separator/>
      </w:r>
    </w:p>
  </w:footnote>
  <w:footnote w:type="continuationSeparator" w:id="0">
    <w:p w:rsidR="00D87982" w:rsidRDefault="00D87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F1A" w:rsidRDefault="005B2F1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F1A"/>
    <w:rsid w:val="005B2F1A"/>
    <w:rsid w:val="00BB28BB"/>
    <w:rsid w:val="00D8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3EDA"/>
  <w15:docId w15:val="{CBFE1227-4B6A-4B68-938D-83B34723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612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Jarosław Barański</cp:lastModifiedBy>
  <cp:revision>2</cp:revision>
  <dcterms:created xsi:type="dcterms:W3CDTF">2024-06-24T07:26:00Z</dcterms:created>
  <dcterms:modified xsi:type="dcterms:W3CDTF">2024-06-24T07:26:00Z</dcterms:modified>
</cp:coreProperties>
</file>